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26-381</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paragraph 810.1(1)“a”</w:t>
      </w:r>
    </w:p>
    <w:p>
      <w:pPr>
        <w:spacing w:before="0" w:after="0" w:line="480"/>
        <w:ind w:left="120"/>
        <w:jc w:val="center"/>
      </w:pPr>
      <w:r>
        <w:rPr>
          <w:rFonts w:ascii="Times New Roman" w:hAnsi="Times New Roman"/>
          <w:b w:val="false"/>
          <w:i w:val="false"/>
          <w:color w:val="000000"/>
          <w:sz w:val="24"/>
        </w:rPr>
        <w:t>“Railroad Safety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327F.38 and 327F.39</w:t>
      </w:r>
    </w:p>
    <w:p>
      <w:pPr>
        <w:spacing w:before="0" w:after="0" w:line="480"/>
        <w:ind w:left="120"/>
        <w:jc w:val="both"/>
      </w:pPr>
      <w:r>
        <w:rPr>
          <w:rFonts w:ascii="Times New Roman" w:hAnsi="Times New Roman"/>
          <w:b w:val="false"/>
          <w:i w:val="false"/>
          <w:color w:val="000000"/>
          <w:sz w:val="24"/>
        </w:rPr>
        <w:t>State or federal law(s) implemented by the rulemaking: Iowa Code sections 307.12(1)“j,” 307.26, 321.449A, 327C.4, 327F.38 and 327F.39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1:30 to 2 p.m.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162 002 862#</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Ryan Pell</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Ames, Iowa 50010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amendment is intended to comply with Iowa Code sections 321.449A, 327C.4, 327F.38 and 327F.39 governing safety standards for railroad tracks and employee conditions. The rules adopt by reference, with date certain, the Federal Railroad Administrations’ federal regulation (49 CFR Part 213) and the Federal Motor Carrier Safety Administration’s regulation (49 CFR Section 393.77). These federal regulations address track safety standards and heater equipment requirements in motor vehicles used to transport railroad workers. The proposed amendment establishes guidance regarding the availability of first aid and medical treatment for railroad employees and sets expectations for track inspection credentials. Additionally, the amendment implements procedures for addressing violations of heating equipment requirements in vehicles used to transport railroad workers and rest periods for drivers transporting railroad workers. This proposed amendment creates consistency and uniformity of standard safety measures.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Iowa railroad operators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Railroad employees and the Department will benefit from this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Track inspections are conducted on railroad tracks by two track inspectors for the entire State. The inspections and heater requirements are consistent with the standards required by the Federal Railroad Administration for all railroads in Iowa.</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Inspection of track conditions for the movement of freight and safety standards of railroad operations provides continuity of track conditions for the operations and movement of freight. Provisions to provide first aid and medical treatment to railroad employees are provided by the railroad operators. This proposed rulemaking provides consistent track standards for the industry and safe, comfortable transport of railroad employees.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bears the costs of two track inspectors to conduct track inspections and enforcement in the State. There are minimal costs for the review, oversight and enforcement of the railroad employee safety provisions.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 of track safety standards and oversight of employee safety conditions outweigh the cost of resources used to complete the inspection and process review of complaints filed. Compliance with the safety conditions for first aid and medical treatment of railroad employees and the transport vehicle standards fall to the railroad operators. Railroad operators will benefit from the consistent requirements to operate and maintain track conditions in the industry. Railroad employees will benefit from access to medical resources and safe transport in vehicles.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 The track inspection and safety standards are consistent with the standards of the Federal Railroad Administration. This proposed amendment adopts federal law guidance and safety standards, setting consistency and uniformity for these rules. The vehicle transportation equipment standards are minimal and provide basic conditions for the transport of railroad employees.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amendment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810.1(1)“a”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adopts the following portions of the Code of Federal Regulations concerning railroad track safety standards and heaters in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49 CFR Part 213</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July 1, 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April 28, 2026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616830498074?p=HLEDof3KvwV3cpvwUg" Type="http://schemas.openxmlformats.org/officeDocument/2006/relationships/hyperlink" Id="rId4"/>
    <Relationship TargetMode="External" Target="mailto:ryan.pell@iowadot.us"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